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2AD9975F"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12DAB">
        <w:rPr>
          <w:rFonts w:ascii="Cambria" w:hAnsi="Cambria"/>
          <w:b/>
          <w:szCs w:val="24"/>
        </w:rPr>
        <w:t>1375/</w:t>
      </w:r>
      <w:r w:rsidR="002A7825">
        <w:rPr>
          <w:rFonts w:ascii="Cambria" w:hAnsi="Cambria"/>
          <w:b/>
          <w:szCs w:val="24"/>
        </w:rPr>
        <w:t>40</w:t>
      </w:r>
      <w:r>
        <w:rPr>
          <w:rFonts w:ascii="Cambria" w:hAnsi="Cambria"/>
          <w:b/>
          <w:szCs w:val="24"/>
        </w:rPr>
        <w:t xml:space="preserve"> </w:t>
      </w:r>
      <w:r>
        <w:rPr>
          <w:rFonts w:ascii="Cambria" w:hAnsi="Cambria"/>
          <w:szCs w:val="24"/>
        </w:rPr>
        <w:t xml:space="preserve">o výměře </w:t>
      </w:r>
      <w:r w:rsidR="00DE2158">
        <w:rPr>
          <w:rFonts w:ascii="Cambria" w:hAnsi="Cambria"/>
          <w:szCs w:val="24"/>
        </w:rPr>
        <w:t>81</w:t>
      </w:r>
      <w:r w:rsidR="002A7825">
        <w:rPr>
          <w:rFonts w:ascii="Cambria" w:hAnsi="Cambria"/>
          <w:szCs w:val="24"/>
        </w:rPr>
        <w:t>3</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7890EF1A"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 xml:space="preserve">Kupující bere na vědomí upozornění Prodávajícího, že v předmětu převodu je uložen vodovodní </w:t>
      </w:r>
      <w:proofErr w:type="gramStart"/>
      <w:r>
        <w:rPr>
          <w:rFonts w:asciiTheme="majorHAnsi" w:hAnsiTheme="majorHAnsi"/>
        </w:rPr>
        <w:t>řad  ve</w:t>
      </w:r>
      <w:proofErr w:type="gramEnd"/>
      <w:r>
        <w:rPr>
          <w:rFonts w:asciiTheme="majorHAnsi" w:hAnsiTheme="majorHAnsi"/>
        </w:rPr>
        <w:t xml:space="preser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w:t>
      </w:r>
      <w:r>
        <w:rPr>
          <w:rFonts w:ascii="Cambria" w:hAnsi="Cambria" w:cs="Calibri"/>
          <w:szCs w:val="24"/>
        </w:rPr>
        <w:lastRenderedPageBreak/>
        <w:t>(EU)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417C" w14:textId="77777777" w:rsidR="00D80077" w:rsidRDefault="00D80077" w:rsidP="00812DAB">
      <w:r>
        <w:separator/>
      </w:r>
    </w:p>
  </w:endnote>
  <w:endnote w:type="continuationSeparator" w:id="0">
    <w:p w14:paraId="379690A8" w14:textId="77777777" w:rsidR="00D80077" w:rsidRDefault="00D80077"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2B4F" w14:textId="77777777" w:rsidR="00D80077" w:rsidRDefault="00D80077" w:rsidP="00812DAB">
      <w:r>
        <w:separator/>
      </w:r>
    </w:p>
  </w:footnote>
  <w:footnote w:type="continuationSeparator" w:id="0">
    <w:p w14:paraId="0348BD9E" w14:textId="77777777" w:rsidR="00D80077" w:rsidRDefault="00D80077"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31BD86FC" w:rsidR="00812DAB" w:rsidRPr="00BD2BBB" w:rsidRDefault="00812DAB" w:rsidP="00812DAB">
    <w:pPr>
      <w:pStyle w:val="Zhlav"/>
      <w:jc w:val="center"/>
    </w:pPr>
    <w:r w:rsidRPr="00BD2BBB">
      <w:rPr>
        <w:color w:val="000000"/>
      </w:rPr>
      <w:t>1375/</w:t>
    </w:r>
    <w:r w:rsidR="002A7825">
      <w:rPr>
        <w:color w:val="000000"/>
      </w:rPr>
      <w:t>40</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0E17F3"/>
    <w:rsid w:val="0018443C"/>
    <w:rsid w:val="00186127"/>
    <w:rsid w:val="001C50C0"/>
    <w:rsid w:val="00253978"/>
    <w:rsid w:val="002832C3"/>
    <w:rsid w:val="002A7825"/>
    <w:rsid w:val="002B6511"/>
    <w:rsid w:val="002D66F7"/>
    <w:rsid w:val="002F3E75"/>
    <w:rsid w:val="003A59CF"/>
    <w:rsid w:val="00434199"/>
    <w:rsid w:val="0043659C"/>
    <w:rsid w:val="0046792C"/>
    <w:rsid w:val="004A5830"/>
    <w:rsid w:val="004B1EAB"/>
    <w:rsid w:val="004C56C0"/>
    <w:rsid w:val="004D2381"/>
    <w:rsid w:val="004E5E95"/>
    <w:rsid w:val="0053334E"/>
    <w:rsid w:val="00595DC7"/>
    <w:rsid w:val="006148D5"/>
    <w:rsid w:val="006C27BC"/>
    <w:rsid w:val="00702893"/>
    <w:rsid w:val="00766320"/>
    <w:rsid w:val="0078447D"/>
    <w:rsid w:val="007E13F2"/>
    <w:rsid w:val="00803ECF"/>
    <w:rsid w:val="00812DAB"/>
    <w:rsid w:val="008149F8"/>
    <w:rsid w:val="009178CA"/>
    <w:rsid w:val="009330B8"/>
    <w:rsid w:val="00936F6A"/>
    <w:rsid w:val="00981862"/>
    <w:rsid w:val="00A027D3"/>
    <w:rsid w:val="00AC010C"/>
    <w:rsid w:val="00BF64DB"/>
    <w:rsid w:val="00C125B5"/>
    <w:rsid w:val="00C1376E"/>
    <w:rsid w:val="00C262EC"/>
    <w:rsid w:val="00C8654D"/>
    <w:rsid w:val="00CA05FC"/>
    <w:rsid w:val="00CD2D90"/>
    <w:rsid w:val="00CD4464"/>
    <w:rsid w:val="00CD58D0"/>
    <w:rsid w:val="00D80077"/>
    <w:rsid w:val="00DE2158"/>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13027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2022-07-21T13:17:00Z</dcterms:created>
  <dcterms:modified xsi:type="dcterms:W3CDTF">2022-07-21T13:17:00Z</dcterms:modified>
</cp:coreProperties>
</file>